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993300"/>
        </w:rPr>
        <w:t>ЗАКОНОДАТЕЛЬСТВО РФ О ПОИСКОВОЙ РАБОТЕ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t>    В соответствии с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tgtFrame="_self" w:tooltip="Указ Президента РФ" w:history="1">
        <w:r>
          <w:rPr>
            <w:rStyle w:val="a5"/>
            <w:rFonts w:ascii="Arial" w:hAnsi="Arial" w:cs="Arial"/>
            <w:color w:val="0000FF"/>
            <w:sz w:val="22"/>
            <w:szCs w:val="22"/>
          </w:rPr>
          <w:t>Указом Президента Российской Федерации от 22 января 2006 года № 37 «Вопросы увековечения памяти погибших при защите Отечества»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полномочия федерального органа исполнительной власти в сфере увековечения памяти погибших возложены на Министерство обороны Российской Федерации,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  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Во исполнение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п. 12 Раздела 1 Государственной программы «Патриотическое воспитание граждан Российской Федерации на 2006 - 2010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годы», утвержденной постановлением Правительства Российской Федерации от 11 июля 2005 г. № 422, издан Приказ Министра обороны Российской Федерации от 19 января 2006 г. № 28, в котором ответственным за проведение работ, связанных с поиском и эвакуацией образцов техники времен Великой Отечественной войны определен Тыл Вооруженных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Сил Российской Федерации (Военно-мемориальный Центр Вооруженных Сил Российской Федерации).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    Поисковые работы, в том числе по поиску вооружения и военной техники, согласно ст. 8 Закона. Российской Федерации «Об увековечении памяти погибших при защите Отечества» проводят общественные организации, уполномоченные на проведение такой работы.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    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федеральном уровне эту работу проводит «Союз поисковых отрядов» - организация, уполномоченная решением Правительственной комиссии по социальным вопросам военнослужащих, граждан, уволенных с военной службы, и членов их семей от 31 января 1996 г. (Постановление Правительства Российской Федерации от 12 августа 1994 г. № 910) на проведение поисковых работ, связанных с увековечением памяти погибших при защите Отечества на всей территории России. 6 мая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2008 г. начальником Тыла Вооруженных Сил Российской Федерации - заместителем Министра обороны генералом армии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В.Исаковым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Союзу поисковых отрядов дано поручение (на основании сводного плана проведения поисковых работ на территории РФ), об организации проведения поисковых работ, в том числе и образцов техники (и ее фрагментов) времен Великой Отечественной войны. Непосредственной реализацией этого поручения занимается экспертная группа Союза поисковых отрядов (руководитель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С.И.Буздалин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     В Военно-мемориальном центре Вооруженных Сил Российской Федерации сосредоточена информация о местах, где во время ведения боевых действий произошла утрата боевой техники и эвакуационные работы либо не проводились, либо не имели положительного результата. С целью проверки указанной информации Союз поисковых отрядов выдает «Оперативное задание» на проведение поисковых и эвакуационных работ и пакет нормативных документов, заверенных печатью ВМЦ ВС РФ. По прибытии на место обнаружения указанной техники руководитель группы обязан поставить в известность о факте проведения эвакуационных работ главу администрации района, руководителей ОВД, МЧС и ФСБ, а также начальника местного органа военного управления (военкомата).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 Поисковые (эвакуационные) работы должны проводиться с соблюдением требований ст. 10 Закона Российской Федерации «Об увековечении памяти погибших при защите Отечества» - то есть в присутствии сотрудников ОВД, ФСБ, МЧС и военного комиссариата.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Обнаруженное оружие (стрелковое) передается по акту в ОВД, а извлеченные образцы техники передаются в орган военного управления (военкомат) на ответственное хранение, После доставки указанной техники на площадку хранения техники Минобороны России и приведение ее в состояние» исключающее боевое применение (составления акта демилитаризации), ее дальнейшее использование в установленном порядке определяется Министерством обороны Российской Федерации по заявкам музеев России (для использования 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качестве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экспонатов), либо органов исполнительной власти (для использования в качестве памятников).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    Для использования образцов техники времен Великой Отечественной войны в качестве памятников, необходима заявка в Министерство обороны Российской Федерации (ВМЦ ВС РФ) с приложением документов (решение об установлении, памятника в конкретном месте, проект предполагаемого памятника, справка об источнике финансирования и справка, у кого памятник будет стоять на балансе). Таким образом, в настоящее время поисковые работы, особенно связанные с поиском образцов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воооружения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техники времен Великой Отечественной войны, проводятся на основании документа («Оперативного задания»), выданного Союзом поисковых отрядов.</w:t>
      </w:r>
    </w:p>
    <w:p w:rsidR="008146CF" w:rsidRDefault="008146CF" w:rsidP="008146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A761A" w:rsidRDefault="005A761A">
      <w:bookmarkStart w:id="0" w:name="_GoBack"/>
      <w:bookmarkEnd w:id="0"/>
    </w:p>
    <w:sectPr w:rsidR="005A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F"/>
    <w:rsid w:val="005A761A"/>
    <w:rsid w:val="008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6CF"/>
    <w:rPr>
      <w:b/>
      <w:bCs/>
    </w:rPr>
  </w:style>
  <w:style w:type="character" w:customStyle="1" w:styleId="apple-converted-space">
    <w:name w:val="apple-converted-space"/>
    <w:basedOn w:val="a0"/>
    <w:rsid w:val="008146CF"/>
  </w:style>
  <w:style w:type="character" w:styleId="a5">
    <w:name w:val="Emphasis"/>
    <w:basedOn w:val="a0"/>
    <w:uiPriority w:val="20"/>
    <w:qFormat/>
    <w:rsid w:val="00814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6CF"/>
    <w:rPr>
      <w:b/>
      <w:bCs/>
    </w:rPr>
  </w:style>
  <w:style w:type="character" w:customStyle="1" w:styleId="apple-converted-space">
    <w:name w:val="apple-converted-space"/>
    <w:basedOn w:val="a0"/>
    <w:rsid w:val="008146CF"/>
  </w:style>
  <w:style w:type="character" w:styleId="a5">
    <w:name w:val="Emphasis"/>
    <w:basedOn w:val="a0"/>
    <w:uiPriority w:val="20"/>
    <w:qFormat/>
    <w:rsid w:val="00814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f.ru/%D0%A3%D0%BA%D0%B0%D0%B7_%D0%9F%D1%80%D0%B5%D0%B7%D0%B8%D0%B4%D0%B5%D0%BD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2014-10-16T07:30:00Z</dcterms:created>
  <dcterms:modified xsi:type="dcterms:W3CDTF">2014-10-16T07:31:00Z</dcterms:modified>
</cp:coreProperties>
</file>